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25" w:rsidRDefault="00730244" w:rsidP="00730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644FE2">
        <w:rPr>
          <w:b/>
          <w:sz w:val="28"/>
          <w:szCs w:val="28"/>
        </w:rPr>
        <w:t>расходах, связанных</w:t>
      </w:r>
      <w:r>
        <w:rPr>
          <w:b/>
          <w:sz w:val="28"/>
          <w:szCs w:val="28"/>
        </w:rPr>
        <w:t xml:space="preserve"> с осуществлением технологического присоединения, не включаемых в плату за </w:t>
      </w:r>
      <w:r w:rsidR="00664B14">
        <w:rPr>
          <w:b/>
          <w:sz w:val="28"/>
          <w:szCs w:val="28"/>
        </w:rPr>
        <w:t>технологическое присоединение (</w:t>
      </w:r>
      <w:r>
        <w:rPr>
          <w:b/>
          <w:sz w:val="28"/>
          <w:szCs w:val="28"/>
        </w:rPr>
        <w:t>и подлежащих учету (учтенных) в тарифах на услуги по передаче электрической энергии.</w:t>
      </w:r>
    </w:p>
    <w:p w:rsidR="00730244" w:rsidRDefault="00730244" w:rsidP="00730244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244" w:rsidTr="00730244">
        <w:tc>
          <w:tcPr>
            <w:tcW w:w="4785" w:type="dxa"/>
          </w:tcPr>
          <w:p w:rsidR="00730244" w:rsidRDefault="00730244" w:rsidP="00730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руб. без НДС</w:t>
            </w:r>
          </w:p>
          <w:p w:rsidR="00730244" w:rsidRDefault="00730244" w:rsidP="00730244">
            <w:pPr>
              <w:jc w:val="both"/>
              <w:rPr>
                <w:sz w:val="24"/>
                <w:szCs w:val="24"/>
              </w:rPr>
            </w:pPr>
          </w:p>
          <w:p w:rsidR="00730244" w:rsidRPr="00730244" w:rsidRDefault="00730244" w:rsidP="00730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0244" w:rsidRPr="00730244" w:rsidRDefault="00730244" w:rsidP="00730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решения регулирующего органа</w:t>
            </w:r>
          </w:p>
        </w:tc>
      </w:tr>
      <w:tr w:rsidR="00730244" w:rsidTr="00C57E3D">
        <w:tc>
          <w:tcPr>
            <w:tcW w:w="9571" w:type="dxa"/>
            <w:gridSpan w:val="2"/>
          </w:tcPr>
          <w:p w:rsidR="00730244" w:rsidRPr="00730244" w:rsidRDefault="00730244" w:rsidP="00730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Регулирующим органом решения об установлении тарифов, содержащего информацию о размере таких расходов, не применялось.</w:t>
            </w:r>
          </w:p>
        </w:tc>
        <w:bookmarkStart w:id="0" w:name="_GoBack"/>
        <w:bookmarkEnd w:id="0"/>
      </w:tr>
    </w:tbl>
    <w:p w:rsidR="00730244" w:rsidRDefault="00730244" w:rsidP="00730244">
      <w:pPr>
        <w:jc w:val="both"/>
        <w:rPr>
          <w:b/>
          <w:sz w:val="28"/>
          <w:szCs w:val="28"/>
        </w:rPr>
      </w:pPr>
    </w:p>
    <w:p w:rsidR="00B15A82" w:rsidRDefault="00B15A82" w:rsidP="00730244">
      <w:pPr>
        <w:jc w:val="both"/>
        <w:rPr>
          <w:b/>
          <w:sz w:val="28"/>
          <w:szCs w:val="28"/>
        </w:rPr>
      </w:pPr>
    </w:p>
    <w:p w:rsidR="00B15A82" w:rsidRPr="00730244" w:rsidRDefault="00B15A82" w:rsidP="00730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 начальника ОГЭ                                                   Корнеев Г.П.</w:t>
      </w:r>
    </w:p>
    <w:sectPr w:rsidR="00B15A82" w:rsidRPr="0073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D2"/>
    <w:rsid w:val="00453ED2"/>
    <w:rsid w:val="00644FE2"/>
    <w:rsid w:val="00664B14"/>
    <w:rsid w:val="00730244"/>
    <w:rsid w:val="00B15A82"/>
    <w:rsid w:val="00EA45E9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40FE4-4CF3-44B6-B16A-67CE6A0A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Сергей Мирошниченко</cp:lastModifiedBy>
  <cp:revision>8</cp:revision>
  <dcterms:created xsi:type="dcterms:W3CDTF">2016-03-17T10:23:00Z</dcterms:created>
  <dcterms:modified xsi:type="dcterms:W3CDTF">2017-03-16T08:46:00Z</dcterms:modified>
</cp:coreProperties>
</file>